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8A3C9" w14:textId="4AD416BB" w:rsidR="001B164A" w:rsidRDefault="001349C2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68410CF" wp14:editId="6A17D6A6">
            <wp:extent cx="2124075" cy="2124075"/>
            <wp:effectExtent l="0" t="0" r="9525" b="9525"/>
            <wp:docPr id="2" name="Grafik 2" descr="Ein Bild, das Text, Screenshot, Design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Screenshot, Design, Schrif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020DF" w14:textId="51D6CE2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14A47">
        <w:rPr>
          <w:color w:val="808080"/>
          <w:sz w:val="22"/>
          <w:szCs w:val="20"/>
        </w:rPr>
        <w:t>11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7D42EE">
        <w:rPr>
          <w:color w:val="808080"/>
          <w:sz w:val="22"/>
          <w:szCs w:val="20"/>
        </w:rPr>
        <w:t>3</w:t>
      </w:r>
    </w:p>
    <w:p w14:paraId="7B99F675" w14:textId="202B02B0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914A47">
        <w:rPr>
          <w:bCs/>
          <w:color w:val="808080"/>
          <w:sz w:val="16"/>
          <w:szCs w:val="16"/>
        </w:rPr>
        <w:t>11</w:t>
      </w:r>
      <w:r w:rsidR="009B1E75">
        <w:rPr>
          <w:bCs/>
          <w:color w:val="808080"/>
          <w:sz w:val="16"/>
          <w:szCs w:val="16"/>
        </w:rPr>
        <w:t>2</w:t>
      </w:r>
      <w:r w:rsidR="007D42EE">
        <w:rPr>
          <w:bCs/>
          <w:color w:val="808080"/>
          <w:sz w:val="16"/>
          <w:szCs w:val="16"/>
        </w:rPr>
        <w:t>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  <w:r w:rsidR="00D73A83" w:rsidRPr="00D73A83">
        <w:rPr>
          <w:sz w:val="18"/>
          <w:szCs w:val="18"/>
        </w:rPr>
        <w:t>Standard für anspruchsvolle Ethernet</w:t>
      </w:r>
      <w:r w:rsidR="00CB03DF">
        <w:rPr>
          <w:sz w:val="18"/>
          <w:szCs w:val="18"/>
        </w:rPr>
        <w:t>-K</w:t>
      </w:r>
      <w:r w:rsidR="00D73A83" w:rsidRPr="00D73A83">
        <w:rPr>
          <w:sz w:val="18"/>
          <w:szCs w:val="18"/>
        </w:rPr>
        <w:t>ommunikation: Turcks Leitungsserie 4422</w:t>
      </w:r>
    </w:p>
    <w:p w14:paraId="5C90D279" w14:textId="6AF72E48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AE7626B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F4BD6F9" w14:textId="6EB16B10" w:rsidR="002061E2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E3CA60B" w14:textId="53296510" w:rsidR="00B11DC3" w:rsidRPr="00CE58DE" w:rsidRDefault="00CE58DE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CE58DE">
          <w:rPr>
            <w:rStyle w:val="Hyperlink"/>
            <w:snapToGrid w:val="0"/>
            <w:sz w:val="18"/>
            <w:szCs w:val="18"/>
          </w:rPr>
          <w:t>https://www.turck.de/de/produktneuheiten-2860_robuste-ethernetleitungsfamilie-46794.php</w:t>
        </w:r>
      </w:hyperlink>
    </w:p>
    <w:p w14:paraId="67BABD59" w14:textId="028B25E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1FEF8D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D9E27F4" w14:textId="77777777" w:rsidR="00012BF2" w:rsidRPr="00855B3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855B3C">
        <w:rPr>
          <w:color w:val="808080"/>
          <w:sz w:val="16"/>
        </w:rPr>
        <w:t>Klaus Albers</w:t>
      </w:r>
    </w:p>
    <w:p w14:paraId="276F842D" w14:textId="77777777" w:rsidR="00012BF2" w:rsidRPr="00855B3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855B3C">
        <w:rPr>
          <w:color w:val="808080"/>
          <w:sz w:val="16"/>
        </w:rPr>
        <w:t>Leiter Marketing Services &amp; Public Relations</w:t>
      </w:r>
    </w:p>
    <w:p w14:paraId="7C2E763B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CE58DE">
        <w:rPr>
          <w:color w:val="808080"/>
          <w:sz w:val="16"/>
          <w:lang w:val="it-IT"/>
        </w:rPr>
        <w:t>Telefon</w:t>
      </w:r>
      <w:proofErr w:type="spellEnd"/>
      <w:r w:rsidRPr="00CE58DE">
        <w:rPr>
          <w:color w:val="808080"/>
          <w:sz w:val="16"/>
          <w:lang w:val="it-IT"/>
        </w:rPr>
        <w:t>: +49 208 4952-149</w:t>
      </w:r>
    </w:p>
    <w:p w14:paraId="1D7AA501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CE58DE">
        <w:rPr>
          <w:color w:val="808080"/>
          <w:sz w:val="16"/>
          <w:lang w:val="it-IT"/>
        </w:rPr>
        <w:t xml:space="preserve">Mobil: +49 160 93950359 </w:t>
      </w:r>
    </w:p>
    <w:p w14:paraId="0518DCAD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CE58DE">
        <w:rPr>
          <w:color w:val="808080"/>
          <w:sz w:val="16"/>
          <w:lang w:val="it-IT"/>
        </w:rPr>
        <w:t>Mail: klaus.albers@turck.com</w:t>
      </w:r>
    </w:p>
    <w:p w14:paraId="25D68D00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CE58DE">
        <w:rPr>
          <w:color w:val="808080"/>
          <w:sz w:val="16"/>
          <w:lang w:val="en-US"/>
        </w:rPr>
        <w:t>Web: www.turck.</w:t>
      </w:r>
      <w:r w:rsidR="001B164A" w:rsidRPr="00CE58DE">
        <w:rPr>
          <w:color w:val="808080"/>
          <w:sz w:val="16"/>
          <w:lang w:val="en-US"/>
        </w:rPr>
        <w:t>de/</w:t>
      </w:r>
      <w:r w:rsidRPr="00CE58DE">
        <w:rPr>
          <w:color w:val="808080"/>
          <w:sz w:val="16"/>
          <w:lang w:val="en-US"/>
        </w:rPr>
        <w:t>presse</w:t>
      </w:r>
    </w:p>
    <w:p w14:paraId="32EBFCA9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248BA0F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5B16A30B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CE58DE">
        <w:rPr>
          <w:color w:val="808080"/>
          <w:sz w:val="16"/>
          <w:lang w:val="en-US"/>
        </w:rPr>
        <w:t>LESER-KONTAKT</w:t>
      </w:r>
    </w:p>
    <w:p w14:paraId="0E79D5C9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30B2C00" w14:textId="77777777" w:rsidR="00012BF2" w:rsidRPr="00CE58D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CE58DE">
        <w:rPr>
          <w:b/>
          <w:color w:val="808080"/>
          <w:sz w:val="16"/>
          <w:lang w:val="en-US"/>
        </w:rPr>
        <w:t>Deutschland</w:t>
      </w:r>
      <w:r w:rsidRPr="00CE58DE">
        <w:rPr>
          <w:color w:val="808080"/>
          <w:sz w:val="16"/>
          <w:lang w:val="en-US"/>
        </w:rPr>
        <w:t>:</w:t>
      </w:r>
    </w:p>
    <w:p w14:paraId="0EA3EDB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E58DE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1E461A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183E08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B4A2543" w14:textId="77777777" w:rsidR="00012BF2" w:rsidRPr="00914A4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14A47">
        <w:rPr>
          <w:color w:val="808080"/>
          <w:sz w:val="16"/>
        </w:rPr>
        <w:t>Mail: more@turck.com</w:t>
      </w:r>
    </w:p>
    <w:p w14:paraId="1684636B" w14:textId="77777777" w:rsidR="00012BF2" w:rsidRPr="00914A4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14A47">
        <w:rPr>
          <w:color w:val="808080"/>
          <w:sz w:val="16"/>
        </w:rPr>
        <w:t>Web: www.turck.com</w:t>
      </w:r>
    </w:p>
    <w:p w14:paraId="6FE6BEE2" w14:textId="77777777" w:rsidR="00012BF2" w:rsidRPr="00914A4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235DB1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722C5E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C0F839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A372F3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21A124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D3C702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2A78F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12FEA5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63EB04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DFD59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7B72936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58DDBB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E32DAB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FFD733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93A3C42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A266EB0" w14:textId="52C1937A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CE58DE" w:rsidRPr="00181A5B">
          <w:rPr>
            <w:rStyle w:val="Hyperlink"/>
            <w:sz w:val="16"/>
          </w:rPr>
          <w:t>www.turck.de/presse</w:t>
        </w:r>
      </w:hyperlink>
    </w:p>
    <w:p w14:paraId="5F715769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DF2CB48" w14:textId="0810F6BC" w:rsidR="008520A0" w:rsidRPr="000B143A" w:rsidRDefault="00257452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rFonts w:eastAsia="Times New Roman"/>
          <w:iCs/>
          <w:sz w:val="28"/>
          <w:szCs w:val="28"/>
          <w:lang w:val="de-DE" w:eastAsia="de-DE"/>
        </w:rPr>
        <w:t>R</w:t>
      </w:r>
      <w:r w:rsidR="007D42EE" w:rsidRPr="007D42EE">
        <w:rPr>
          <w:rFonts w:eastAsia="Times New Roman"/>
          <w:iCs/>
          <w:sz w:val="28"/>
          <w:szCs w:val="28"/>
          <w:lang w:val="de-DE" w:eastAsia="de-DE"/>
        </w:rPr>
        <w:t>obuste Ethernet</w:t>
      </w:r>
      <w:r w:rsidR="00837E1F">
        <w:rPr>
          <w:rFonts w:eastAsia="Times New Roman"/>
          <w:iCs/>
          <w:sz w:val="28"/>
          <w:szCs w:val="28"/>
          <w:lang w:val="de-DE" w:eastAsia="de-DE"/>
        </w:rPr>
        <w:t>-L</w:t>
      </w:r>
      <w:r w:rsidR="007D42EE" w:rsidRPr="007D42EE">
        <w:rPr>
          <w:rFonts w:eastAsia="Times New Roman"/>
          <w:iCs/>
          <w:sz w:val="28"/>
          <w:szCs w:val="28"/>
          <w:lang w:val="de-DE" w:eastAsia="de-DE"/>
        </w:rPr>
        <w:t>eitung</w:t>
      </w:r>
      <w:r>
        <w:rPr>
          <w:rFonts w:eastAsia="Times New Roman"/>
          <w:iCs/>
          <w:sz w:val="28"/>
          <w:szCs w:val="28"/>
          <w:lang w:val="de-DE" w:eastAsia="de-DE"/>
        </w:rPr>
        <w:t>sfamilie</w:t>
      </w:r>
    </w:p>
    <w:p w14:paraId="46A06346" w14:textId="4562485F" w:rsidR="007D42EE" w:rsidRPr="0011347A" w:rsidRDefault="00837E1F" w:rsidP="007D42EE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M</w:t>
      </w:r>
      <w:r w:rsidR="007D42EE">
        <w:rPr>
          <w:iCs/>
          <w:sz w:val="18"/>
          <w:szCs w:val="18"/>
          <w:lang w:val="de-DE"/>
        </w:rPr>
        <w:t xml:space="preserve">it der 4422-Serie präsentiert Turck eine komplette </w:t>
      </w:r>
      <w:r w:rsidR="00657DC7">
        <w:rPr>
          <w:iCs/>
          <w:sz w:val="18"/>
          <w:szCs w:val="18"/>
          <w:lang w:val="de-DE"/>
        </w:rPr>
        <w:t xml:space="preserve">Serie </w:t>
      </w:r>
      <w:r w:rsidR="00834EBA">
        <w:rPr>
          <w:iCs/>
          <w:sz w:val="18"/>
          <w:szCs w:val="18"/>
          <w:lang w:val="de-DE"/>
        </w:rPr>
        <w:t xml:space="preserve">an </w:t>
      </w:r>
      <w:r>
        <w:rPr>
          <w:iCs/>
          <w:sz w:val="18"/>
          <w:szCs w:val="18"/>
          <w:lang w:val="de-DE"/>
        </w:rPr>
        <w:t>Ethernet</w:t>
      </w:r>
      <w:r w:rsidR="00834EBA">
        <w:rPr>
          <w:iCs/>
          <w:sz w:val="18"/>
          <w:szCs w:val="18"/>
          <w:lang w:val="de-DE"/>
        </w:rPr>
        <w:t>-L</w:t>
      </w:r>
      <w:r>
        <w:rPr>
          <w:iCs/>
          <w:sz w:val="18"/>
          <w:szCs w:val="18"/>
          <w:lang w:val="de-DE"/>
        </w:rPr>
        <w:t>eitungen</w:t>
      </w:r>
    </w:p>
    <w:p w14:paraId="47AF8162" w14:textId="626B88CD" w:rsidR="00496320" w:rsidRDefault="007D42EE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B72FE6">
        <w:rPr>
          <w:lang w:val="de-DE"/>
        </w:rPr>
        <w:t>Mülheim</w:t>
      </w:r>
      <w:r w:rsidR="00914A47">
        <w:rPr>
          <w:lang w:val="de-DE"/>
        </w:rPr>
        <w:t xml:space="preserve">, </w:t>
      </w:r>
      <w:r>
        <w:rPr>
          <w:lang w:val="de-DE"/>
        </w:rPr>
        <w:t>7. September</w:t>
      </w:r>
      <w:r w:rsidRPr="00B72FE6">
        <w:rPr>
          <w:lang w:val="de-DE"/>
        </w:rPr>
        <w:t xml:space="preserve"> 202</w:t>
      </w:r>
      <w:r>
        <w:rPr>
          <w:lang w:val="de-DE"/>
        </w:rPr>
        <w:t>3</w:t>
      </w:r>
      <w:r w:rsidRPr="00B72FE6">
        <w:rPr>
          <w:lang w:val="de-DE"/>
        </w:rPr>
        <w:t xml:space="preserve"> – </w:t>
      </w:r>
      <w:r w:rsidR="004C5F65">
        <w:rPr>
          <w:lang w:val="de-DE"/>
        </w:rPr>
        <w:t>Turck präsentiert mit der 4422-Serie eine umfangreiche Familie an Standard-Ethernet-Leitungen für die industrielle Produktion</w:t>
      </w:r>
      <w:r w:rsidR="00631F11">
        <w:rPr>
          <w:lang w:val="de-DE"/>
        </w:rPr>
        <w:t xml:space="preserve"> </w:t>
      </w:r>
      <w:r w:rsidR="00631F11" w:rsidRPr="00631F11">
        <w:rPr>
          <w:lang w:val="de-DE"/>
        </w:rPr>
        <w:t>– robust, biegsam und für hohe Datenraten</w:t>
      </w:r>
      <w:r w:rsidR="00EF45C7">
        <w:rPr>
          <w:lang w:val="de-DE"/>
        </w:rPr>
        <w:t xml:space="preserve">. </w:t>
      </w:r>
      <w:r>
        <w:rPr>
          <w:lang w:val="de-DE"/>
        </w:rPr>
        <w:t xml:space="preserve">Die </w:t>
      </w:r>
      <w:r w:rsidR="005E6B60">
        <w:rPr>
          <w:lang w:val="de-DE"/>
        </w:rPr>
        <w:t xml:space="preserve">Multiprotokoll-fähigen </w:t>
      </w:r>
      <w:r>
        <w:rPr>
          <w:lang w:val="de-DE"/>
        </w:rPr>
        <w:t>Ethernet</w:t>
      </w:r>
      <w:r w:rsidR="00BC240C">
        <w:rPr>
          <w:lang w:val="de-DE"/>
        </w:rPr>
        <w:t>-</w:t>
      </w:r>
      <w:r w:rsidR="00657DC7">
        <w:rPr>
          <w:lang w:val="de-DE"/>
        </w:rPr>
        <w:t>L</w:t>
      </w:r>
      <w:r>
        <w:rPr>
          <w:lang w:val="de-DE"/>
        </w:rPr>
        <w:t>eitungen der Serie 4422 sind für die wichtigsten Märkte und Netzwerktypen zugelassen</w:t>
      </w:r>
      <w:r w:rsidR="003404A1">
        <w:rPr>
          <w:lang w:val="de-DE"/>
        </w:rPr>
        <w:t xml:space="preserve"> und erfüllen </w:t>
      </w:r>
      <w:r w:rsidR="000E0FDC">
        <w:rPr>
          <w:lang w:val="de-DE"/>
        </w:rPr>
        <w:t>alle</w:t>
      </w:r>
      <w:r w:rsidR="003404A1">
        <w:rPr>
          <w:lang w:val="de-DE"/>
        </w:rPr>
        <w:t xml:space="preserve"> Kriterien für die Nutzung in Netzwerken mit </w:t>
      </w:r>
      <w:proofErr w:type="spellStart"/>
      <w:r w:rsidR="003404A1">
        <w:rPr>
          <w:lang w:val="de-DE"/>
        </w:rPr>
        <w:t>Profinet</w:t>
      </w:r>
      <w:proofErr w:type="spellEnd"/>
      <w:r w:rsidR="003404A1">
        <w:rPr>
          <w:lang w:val="de-DE"/>
        </w:rPr>
        <w:t xml:space="preserve"> (PNO), EtherCAT (ETG), Ethernet/IP (ODVA) oder Modbus TCP.</w:t>
      </w:r>
    </w:p>
    <w:p w14:paraId="40E200C9" w14:textId="77777777" w:rsidR="00496320" w:rsidRDefault="00496320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9D2148" w14:textId="0D0B7717" w:rsidR="007D42EE" w:rsidRDefault="007D42EE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Kabelmantel aus Polyurethan macht sie robust gegen Abrieb und Druck und erlaubt dennoch hohe Flexibilität mit Torsionsradien von +/- 180 Grad pro Meter. </w:t>
      </w:r>
      <w:r w:rsidR="001D1C68">
        <w:rPr>
          <w:lang w:val="de-DE"/>
        </w:rPr>
        <w:t xml:space="preserve">Mehr als 5 </w:t>
      </w:r>
      <w:r w:rsidR="00BB55EA">
        <w:rPr>
          <w:lang w:val="de-DE"/>
        </w:rPr>
        <w:t>Mio.</w:t>
      </w:r>
      <w:r w:rsidR="001D1C68">
        <w:rPr>
          <w:lang w:val="de-DE"/>
        </w:rPr>
        <w:t xml:space="preserve"> </w:t>
      </w:r>
      <w:r>
        <w:rPr>
          <w:lang w:val="de-DE"/>
        </w:rPr>
        <w:t>Biegezyklen besteht die Leitung ebenfalls, was sie auch für Schleppkettenanwendungen befähigt. In Kombination mit entsprechenden Buchsen erfüllen die Leitungen Schutzart IP67. Mit Cat 5e und 100</w:t>
      </w:r>
      <w:r w:rsidR="00E550EE">
        <w:rPr>
          <w:lang w:val="de-DE"/>
        </w:rPr>
        <w:t xml:space="preserve"> </w:t>
      </w:r>
      <w:r>
        <w:rPr>
          <w:lang w:val="de-DE"/>
        </w:rPr>
        <w:t xml:space="preserve">Mbit/s lassen sich auch Applikationen mit hohen Datenraten realisieren. </w:t>
      </w:r>
    </w:p>
    <w:p w14:paraId="0712A100" w14:textId="77777777" w:rsidR="007D42EE" w:rsidRDefault="007D42EE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BAA5AD3" w14:textId="3DCE30C0" w:rsidR="00FD2A0C" w:rsidRDefault="007D42EE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Leitungen </w:t>
      </w:r>
      <w:r w:rsidR="00FD2A0C">
        <w:rPr>
          <w:lang w:val="de-DE"/>
        </w:rPr>
        <w:t xml:space="preserve">der 4422-Serie </w:t>
      </w:r>
      <w:r>
        <w:rPr>
          <w:lang w:val="de-DE"/>
        </w:rPr>
        <w:t xml:space="preserve">sind </w:t>
      </w:r>
      <w:r w:rsidR="006F7555">
        <w:rPr>
          <w:lang w:val="de-DE"/>
        </w:rPr>
        <w:t xml:space="preserve">mit </w:t>
      </w:r>
      <w:r>
        <w:rPr>
          <w:lang w:val="de-DE"/>
        </w:rPr>
        <w:t>RJ45</w:t>
      </w:r>
      <w:r w:rsidR="00E550EE">
        <w:rPr>
          <w:lang w:val="de-DE"/>
        </w:rPr>
        <w:t>-</w:t>
      </w:r>
      <w:r w:rsidR="006F7555">
        <w:rPr>
          <w:lang w:val="de-DE"/>
        </w:rPr>
        <w:t>Stecker</w:t>
      </w:r>
      <w:r w:rsidR="00A27A43">
        <w:rPr>
          <w:lang w:val="de-DE"/>
        </w:rPr>
        <w:t xml:space="preserve"> erhältlich, aber</w:t>
      </w:r>
      <w:r>
        <w:rPr>
          <w:lang w:val="de-DE"/>
        </w:rPr>
        <w:t xml:space="preserve"> auch mit M12</w:t>
      </w:r>
      <w:r w:rsidR="00E550EE">
        <w:rPr>
          <w:lang w:val="de-DE"/>
        </w:rPr>
        <w:t>-</w:t>
      </w:r>
      <w:r>
        <w:rPr>
          <w:lang w:val="de-DE"/>
        </w:rPr>
        <w:t xml:space="preserve"> oder M8-Steckern in gerader oder gewinkelter Ausführung mit verschiedenen Kodierungen. Die </w:t>
      </w:r>
      <w:r w:rsidR="005B1FBD" w:rsidRPr="005B1FBD">
        <w:rPr>
          <w:lang w:val="de-DE"/>
        </w:rPr>
        <w:t>kombinierte Rändel-/Sechskantmutter</w:t>
      </w:r>
      <w:r>
        <w:rPr>
          <w:lang w:val="de-DE"/>
        </w:rPr>
        <w:t xml:space="preserve"> erleichtert die Montage mit oder ohne Werkzeug. </w:t>
      </w:r>
      <w:r w:rsidR="00A27A43">
        <w:rPr>
          <w:lang w:val="de-DE"/>
        </w:rPr>
        <w:t>N</w:t>
      </w:r>
      <w:r>
        <w:rPr>
          <w:lang w:val="de-DE"/>
        </w:rPr>
        <w:t xml:space="preserve">eben der CE- und UKCA-Zulassung für Europa </w:t>
      </w:r>
      <w:r w:rsidR="00A423DE">
        <w:rPr>
          <w:lang w:val="de-DE"/>
        </w:rPr>
        <w:t xml:space="preserve">verfügen die </w:t>
      </w:r>
      <w:r w:rsidR="00FD2A0C">
        <w:rPr>
          <w:lang w:val="de-DE"/>
        </w:rPr>
        <w:t xml:space="preserve">Leitungen </w:t>
      </w:r>
      <w:r>
        <w:rPr>
          <w:lang w:val="de-DE"/>
        </w:rPr>
        <w:t>auch über das UL-Zertifikat für den amerikanischen Markt.</w:t>
      </w:r>
      <w:r w:rsidRPr="007D42EE">
        <w:rPr>
          <w:lang w:val="de-DE"/>
        </w:rPr>
        <w:t xml:space="preserve"> </w:t>
      </w:r>
    </w:p>
    <w:p w14:paraId="0198A608" w14:textId="77777777" w:rsidR="00FD2A0C" w:rsidRDefault="00FD2A0C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948ABA0" w14:textId="2F74365B" w:rsidR="007D42EE" w:rsidRDefault="00F47B24" w:rsidP="007D42E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="007E4164">
        <w:rPr>
          <w:lang w:val="de-DE"/>
        </w:rPr>
        <w:t xml:space="preserve">as Portfolio ist ab Lager lieferbar, auf </w:t>
      </w:r>
      <w:r w:rsidR="007D42EE">
        <w:rPr>
          <w:lang w:val="de-DE"/>
        </w:rPr>
        <w:t xml:space="preserve">Anfrage können </w:t>
      </w:r>
      <w:r w:rsidR="00C562AB">
        <w:rPr>
          <w:lang w:val="de-DE"/>
        </w:rPr>
        <w:t xml:space="preserve">auch </w:t>
      </w:r>
      <w:r w:rsidR="007D42EE">
        <w:rPr>
          <w:lang w:val="de-DE"/>
        </w:rPr>
        <w:t xml:space="preserve">kundenspezifische </w:t>
      </w:r>
      <w:r w:rsidR="005975F3">
        <w:rPr>
          <w:lang w:val="de-DE"/>
        </w:rPr>
        <w:t>Varianten</w:t>
      </w:r>
      <w:r w:rsidR="007D42EE">
        <w:rPr>
          <w:lang w:val="de-DE"/>
        </w:rPr>
        <w:t xml:space="preserve"> realisiert werden</w:t>
      </w:r>
      <w:r w:rsidR="007E4164">
        <w:rPr>
          <w:lang w:val="de-DE"/>
        </w:rPr>
        <w:t xml:space="preserve">, </w:t>
      </w:r>
      <w:r w:rsidR="003D2377">
        <w:rPr>
          <w:lang w:val="de-DE"/>
        </w:rPr>
        <w:t>z</w:t>
      </w:r>
      <w:r w:rsidR="00CF3859">
        <w:rPr>
          <w:lang w:val="de-DE"/>
        </w:rPr>
        <w:t>um Beispiel</w:t>
      </w:r>
      <w:r w:rsidR="007E4164">
        <w:rPr>
          <w:lang w:val="de-DE"/>
        </w:rPr>
        <w:t xml:space="preserve"> mit </w:t>
      </w:r>
      <w:r w:rsidR="00B46DC8">
        <w:rPr>
          <w:lang w:val="de-DE"/>
        </w:rPr>
        <w:t>individuellen</w:t>
      </w:r>
      <w:r w:rsidR="00CF3859">
        <w:rPr>
          <w:lang w:val="de-DE"/>
        </w:rPr>
        <w:t xml:space="preserve"> </w:t>
      </w:r>
      <w:r w:rsidR="007D42EE">
        <w:rPr>
          <w:lang w:val="de-DE"/>
        </w:rPr>
        <w:t>Bedruckungen</w:t>
      </w:r>
      <w:r w:rsidR="000229AB">
        <w:rPr>
          <w:lang w:val="de-DE"/>
        </w:rPr>
        <w:t xml:space="preserve">, </w:t>
      </w:r>
      <w:r w:rsidR="007E4164">
        <w:rPr>
          <w:lang w:val="de-DE"/>
        </w:rPr>
        <w:t xml:space="preserve">in </w:t>
      </w:r>
      <w:r w:rsidR="00666992">
        <w:rPr>
          <w:lang w:val="de-DE"/>
        </w:rPr>
        <w:t>Sonderl</w:t>
      </w:r>
      <w:r w:rsidR="000229AB">
        <w:rPr>
          <w:lang w:val="de-DE"/>
        </w:rPr>
        <w:t>änge</w:t>
      </w:r>
      <w:r w:rsidR="00E45ED6">
        <w:rPr>
          <w:lang w:val="de-DE"/>
        </w:rPr>
        <w:t>n</w:t>
      </w:r>
      <w:r w:rsidR="000229AB">
        <w:rPr>
          <w:lang w:val="de-DE"/>
        </w:rPr>
        <w:t xml:space="preserve"> oder </w:t>
      </w:r>
      <w:r w:rsidR="00D43750">
        <w:rPr>
          <w:lang w:val="de-DE"/>
        </w:rPr>
        <w:t xml:space="preserve">besonderen </w:t>
      </w:r>
      <w:r w:rsidR="000229AB">
        <w:rPr>
          <w:lang w:val="de-DE"/>
        </w:rPr>
        <w:t>Konfektionen</w:t>
      </w:r>
      <w:r w:rsidR="001B6F60">
        <w:rPr>
          <w:lang w:val="de-DE"/>
        </w:rPr>
        <w:t>.</w:t>
      </w:r>
    </w:p>
    <w:p w14:paraId="266D5DC1" w14:textId="13ECDFC9" w:rsidR="008520A0" w:rsidRPr="009135D7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CB26B5C" w14:textId="77777777" w:rsidR="00497095" w:rsidRPr="007D42EE" w:rsidRDefault="00497095" w:rsidP="007D42EE">
      <w:pPr>
        <w:pStyle w:val="LauftextPI"/>
        <w:ind w:firstLine="142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7D42EE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1A87" w14:textId="77777777" w:rsidR="00C256F3" w:rsidRDefault="00C256F3">
      <w:r>
        <w:separator/>
      </w:r>
    </w:p>
  </w:endnote>
  <w:endnote w:type="continuationSeparator" w:id="0">
    <w:p w14:paraId="0FD8A74A" w14:textId="77777777" w:rsidR="00C256F3" w:rsidRDefault="00C256F3">
      <w:r>
        <w:continuationSeparator/>
      </w:r>
    </w:p>
  </w:endnote>
  <w:endnote w:type="continuationNotice" w:id="1">
    <w:p w14:paraId="7AD5DCEC" w14:textId="77777777" w:rsidR="00C256F3" w:rsidRDefault="00C25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3517" w14:textId="77777777" w:rsidR="00C256F3" w:rsidRDefault="00C256F3">
      <w:r>
        <w:separator/>
      </w:r>
    </w:p>
  </w:footnote>
  <w:footnote w:type="continuationSeparator" w:id="0">
    <w:p w14:paraId="49E93603" w14:textId="77777777" w:rsidR="00C256F3" w:rsidRDefault="00C256F3">
      <w:r>
        <w:continuationSeparator/>
      </w:r>
    </w:p>
  </w:footnote>
  <w:footnote w:type="continuationNotice" w:id="1">
    <w:p w14:paraId="65F62D43" w14:textId="77777777" w:rsidR="00C256F3" w:rsidRDefault="00C25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092DE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7954D4BF" wp14:editId="4672A4C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1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5EEFD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EE"/>
    <w:rsid w:val="00012BF2"/>
    <w:rsid w:val="000229AB"/>
    <w:rsid w:val="0003137F"/>
    <w:rsid w:val="00033072"/>
    <w:rsid w:val="0004009F"/>
    <w:rsid w:val="00077A27"/>
    <w:rsid w:val="00094859"/>
    <w:rsid w:val="00097B21"/>
    <w:rsid w:val="000A3084"/>
    <w:rsid w:val="000B537F"/>
    <w:rsid w:val="000C3FC0"/>
    <w:rsid w:val="000D2214"/>
    <w:rsid w:val="000E0FDC"/>
    <w:rsid w:val="000F0B80"/>
    <w:rsid w:val="001060D1"/>
    <w:rsid w:val="001349C2"/>
    <w:rsid w:val="00134B2C"/>
    <w:rsid w:val="00145785"/>
    <w:rsid w:val="001A28DC"/>
    <w:rsid w:val="001B164A"/>
    <w:rsid w:val="001B60EF"/>
    <w:rsid w:val="001B6F60"/>
    <w:rsid w:val="001C015D"/>
    <w:rsid w:val="001C19AD"/>
    <w:rsid w:val="001C515E"/>
    <w:rsid w:val="001D1C68"/>
    <w:rsid w:val="001D4244"/>
    <w:rsid w:val="001E518F"/>
    <w:rsid w:val="002061E2"/>
    <w:rsid w:val="0021486E"/>
    <w:rsid w:val="002201A7"/>
    <w:rsid w:val="002539A8"/>
    <w:rsid w:val="0025734C"/>
    <w:rsid w:val="00257452"/>
    <w:rsid w:val="00264777"/>
    <w:rsid w:val="00273D01"/>
    <w:rsid w:val="0028339C"/>
    <w:rsid w:val="002A44DD"/>
    <w:rsid w:val="002B1257"/>
    <w:rsid w:val="002B3633"/>
    <w:rsid w:val="002B4BC2"/>
    <w:rsid w:val="002F109A"/>
    <w:rsid w:val="002F2357"/>
    <w:rsid w:val="003139B7"/>
    <w:rsid w:val="00317AFE"/>
    <w:rsid w:val="00320FEF"/>
    <w:rsid w:val="00335DF7"/>
    <w:rsid w:val="0033662E"/>
    <w:rsid w:val="003404A1"/>
    <w:rsid w:val="0036268E"/>
    <w:rsid w:val="00377030"/>
    <w:rsid w:val="003A01B1"/>
    <w:rsid w:val="003A100F"/>
    <w:rsid w:val="003A5F6B"/>
    <w:rsid w:val="003C412E"/>
    <w:rsid w:val="003D2377"/>
    <w:rsid w:val="003E79AA"/>
    <w:rsid w:val="003F21A8"/>
    <w:rsid w:val="0040016C"/>
    <w:rsid w:val="004120B6"/>
    <w:rsid w:val="0042217D"/>
    <w:rsid w:val="00422D56"/>
    <w:rsid w:val="004338E2"/>
    <w:rsid w:val="00437DED"/>
    <w:rsid w:val="00453417"/>
    <w:rsid w:val="00472FF8"/>
    <w:rsid w:val="00496320"/>
    <w:rsid w:val="00497095"/>
    <w:rsid w:val="004A2DB5"/>
    <w:rsid w:val="004B40B9"/>
    <w:rsid w:val="004C5F65"/>
    <w:rsid w:val="004E4C5F"/>
    <w:rsid w:val="004F1C73"/>
    <w:rsid w:val="004F21CC"/>
    <w:rsid w:val="004F60EC"/>
    <w:rsid w:val="00506DF9"/>
    <w:rsid w:val="00553A60"/>
    <w:rsid w:val="00553D45"/>
    <w:rsid w:val="0056406D"/>
    <w:rsid w:val="005926C4"/>
    <w:rsid w:val="00593C86"/>
    <w:rsid w:val="005975F3"/>
    <w:rsid w:val="005A1028"/>
    <w:rsid w:val="005A1DF8"/>
    <w:rsid w:val="005A69D7"/>
    <w:rsid w:val="005B1FBD"/>
    <w:rsid w:val="005B23EB"/>
    <w:rsid w:val="005C6882"/>
    <w:rsid w:val="005E2A8C"/>
    <w:rsid w:val="005E6B60"/>
    <w:rsid w:val="005F37F3"/>
    <w:rsid w:val="005F411C"/>
    <w:rsid w:val="006032DB"/>
    <w:rsid w:val="0061316D"/>
    <w:rsid w:val="00617E10"/>
    <w:rsid w:val="00624E52"/>
    <w:rsid w:val="006311D5"/>
    <w:rsid w:val="00631F11"/>
    <w:rsid w:val="00646B6E"/>
    <w:rsid w:val="00657DC7"/>
    <w:rsid w:val="00666992"/>
    <w:rsid w:val="00671AAC"/>
    <w:rsid w:val="006809DD"/>
    <w:rsid w:val="00683678"/>
    <w:rsid w:val="006A4D47"/>
    <w:rsid w:val="006B608B"/>
    <w:rsid w:val="006B69C0"/>
    <w:rsid w:val="006C20E2"/>
    <w:rsid w:val="006C3BF9"/>
    <w:rsid w:val="006D7FFB"/>
    <w:rsid w:val="006F1252"/>
    <w:rsid w:val="006F7555"/>
    <w:rsid w:val="006F7DB4"/>
    <w:rsid w:val="00700928"/>
    <w:rsid w:val="007036FC"/>
    <w:rsid w:val="007038A5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D42EE"/>
    <w:rsid w:val="007D73AB"/>
    <w:rsid w:val="007E1092"/>
    <w:rsid w:val="007E4164"/>
    <w:rsid w:val="007F7294"/>
    <w:rsid w:val="008031C9"/>
    <w:rsid w:val="00806288"/>
    <w:rsid w:val="0082715E"/>
    <w:rsid w:val="00834EBA"/>
    <w:rsid w:val="008362D4"/>
    <w:rsid w:val="00837E1F"/>
    <w:rsid w:val="00840E5D"/>
    <w:rsid w:val="0085145A"/>
    <w:rsid w:val="008520A0"/>
    <w:rsid w:val="00855B3C"/>
    <w:rsid w:val="00866FD4"/>
    <w:rsid w:val="008674D6"/>
    <w:rsid w:val="008740B4"/>
    <w:rsid w:val="00881C66"/>
    <w:rsid w:val="008A00AA"/>
    <w:rsid w:val="008B131F"/>
    <w:rsid w:val="008B3F10"/>
    <w:rsid w:val="008C6A8C"/>
    <w:rsid w:val="008E70B1"/>
    <w:rsid w:val="008F59AF"/>
    <w:rsid w:val="00900BE9"/>
    <w:rsid w:val="00905617"/>
    <w:rsid w:val="009135D7"/>
    <w:rsid w:val="009136D3"/>
    <w:rsid w:val="00914A47"/>
    <w:rsid w:val="00916C7A"/>
    <w:rsid w:val="00933C85"/>
    <w:rsid w:val="009509C3"/>
    <w:rsid w:val="00962A63"/>
    <w:rsid w:val="00966E31"/>
    <w:rsid w:val="00971DE4"/>
    <w:rsid w:val="00984D62"/>
    <w:rsid w:val="00987A94"/>
    <w:rsid w:val="00996798"/>
    <w:rsid w:val="009A3D64"/>
    <w:rsid w:val="009A4005"/>
    <w:rsid w:val="009B1E75"/>
    <w:rsid w:val="009B49AC"/>
    <w:rsid w:val="009C5023"/>
    <w:rsid w:val="009D4A9F"/>
    <w:rsid w:val="009E330C"/>
    <w:rsid w:val="009E6154"/>
    <w:rsid w:val="009E750D"/>
    <w:rsid w:val="00A07586"/>
    <w:rsid w:val="00A16556"/>
    <w:rsid w:val="00A2415F"/>
    <w:rsid w:val="00A27A43"/>
    <w:rsid w:val="00A40219"/>
    <w:rsid w:val="00A423DE"/>
    <w:rsid w:val="00A6595A"/>
    <w:rsid w:val="00AC2E91"/>
    <w:rsid w:val="00AE0F87"/>
    <w:rsid w:val="00B03E26"/>
    <w:rsid w:val="00B06F43"/>
    <w:rsid w:val="00B112B6"/>
    <w:rsid w:val="00B11DC3"/>
    <w:rsid w:val="00B15C5E"/>
    <w:rsid w:val="00B21317"/>
    <w:rsid w:val="00B32577"/>
    <w:rsid w:val="00B37E68"/>
    <w:rsid w:val="00B4348B"/>
    <w:rsid w:val="00B46DC8"/>
    <w:rsid w:val="00B646BB"/>
    <w:rsid w:val="00B839C2"/>
    <w:rsid w:val="00B9217C"/>
    <w:rsid w:val="00BA5B05"/>
    <w:rsid w:val="00BB44AC"/>
    <w:rsid w:val="00BB55EA"/>
    <w:rsid w:val="00BC136A"/>
    <w:rsid w:val="00BC240C"/>
    <w:rsid w:val="00BD7B6C"/>
    <w:rsid w:val="00C0303C"/>
    <w:rsid w:val="00C05588"/>
    <w:rsid w:val="00C077A8"/>
    <w:rsid w:val="00C114E4"/>
    <w:rsid w:val="00C256F3"/>
    <w:rsid w:val="00C30E1B"/>
    <w:rsid w:val="00C3290D"/>
    <w:rsid w:val="00C37462"/>
    <w:rsid w:val="00C52D6B"/>
    <w:rsid w:val="00C53B53"/>
    <w:rsid w:val="00C54489"/>
    <w:rsid w:val="00C562AB"/>
    <w:rsid w:val="00C652BB"/>
    <w:rsid w:val="00C66FB7"/>
    <w:rsid w:val="00C7203C"/>
    <w:rsid w:val="00C92BDA"/>
    <w:rsid w:val="00CA22F8"/>
    <w:rsid w:val="00CB03DF"/>
    <w:rsid w:val="00CB4134"/>
    <w:rsid w:val="00CB55A3"/>
    <w:rsid w:val="00CD2FB1"/>
    <w:rsid w:val="00CD5CEA"/>
    <w:rsid w:val="00CE1144"/>
    <w:rsid w:val="00CE58DE"/>
    <w:rsid w:val="00CE7FC3"/>
    <w:rsid w:val="00CF3859"/>
    <w:rsid w:val="00CF76B6"/>
    <w:rsid w:val="00D06133"/>
    <w:rsid w:val="00D21DEF"/>
    <w:rsid w:val="00D23908"/>
    <w:rsid w:val="00D4096F"/>
    <w:rsid w:val="00D43750"/>
    <w:rsid w:val="00D70F25"/>
    <w:rsid w:val="00D71851"/>
    <w:rsid w:val="00D73A83"/>
    <w:rsid w:val="00D82E33"/>
    <w:rsid w:val="00D918F9"/>
    <w:rsid w:val="00DB158B"/>
    <w:rsid w:val="00DC2444"/>
    <w:rsid w:val="00DD5734"/>
    <w:rsid w:val="00DE6523"/>
    <w:rsid w:val="00E02CC5"/>
    <w:rsid w:val="00E1070C"/>
    <w:rsid w:val="00E40555"/>
    <w:rsid w:val="00E45ED6"/>
    <w:rsid w:val="00E467D1"/>
    <w:rsid w:val="00E550EE"/>
    <w:rsid w:val="00E64EDE"/>
    <w:rsid w:val="00E65C41"/>
    <w:rsid w:val="00E82F92"/>
    <w:rsid w:val="00EB51B2"/>
    <w:rsid w:val="00EE2C71"/>
    <w:rsid w:val="00EE3319"/>
    <w:rsid w:val="00EF45C7"/>
    <w:rsid w:val="00F205E7"/>
    <w:rsid w:val="00F21C06"/>
    <w:rsid w:val="00F47B24"/>
    <w:rsid w:val="00F53E2D"/>
    <w:rsid w:val="00F619EF"/>
    <w:rsid w:val="00F66255"/>
    <w:rsid w:val="00F822C1"/>
    <w:rsid w:val="00FA05D5"/>
    <w:rsid w:val="00FB15C1"/>
    <w:rsid w:val="00FB2B9B"/>
    <w:rsid w:val="00FD11EB"/>
    <w:rsid w:val="00FD20ED"/>
    <w:rsid w:val="00FD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FF78E"/>
  <w15:chartTrackingRefBased/>
  <w15:docId w15:val="{D1DA2D55-C0D6-4354-AEC6-6562ED8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837E1F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6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robuste-ethernetleitungsfamilie-46794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4a9b3-6a8c-458d-8914-14498e185c78">
      <Terms xmlns="http://schemas.microsoft.com/office/infopath/2007/PartnerControls"/>
    </lcf76f155ced4ddcb4097134ff3c332f>
    <TaxCatchAll xmlns="5d58ee7f-5fa7-47cb-8066-2fe1939476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A3EED-F461-407C-A5B9-912C203E389B}">
  <ds:schemaRefs>
    <ds:schemaRef ds:uri="http://schemas.microsoft.com/office/2006/metadata/properties"/>
    <ds:schemaRef ds:uri="http://schemas.microsoft.com/office/infopath/2007/PartnerControls"/>
    <ds:schemaRef ds:uri="c244a9b3-6a8c-458d-8914-14498e185c78"/>
    <ds:schemaRef ds:uri="5d58ee7f-5fa7-47cb-8066-2fe193947609"/>
  </ds:schemaRefs>
</ds:datastoreItem>
</file>

<file path=customXml/itemProps2.xml><?xml version="1.0" encoding="utf-8"?>
<ds:datastoreItem xmlns:ds="http://schemas.openxmlformats.org/officeDocument/2006/customXml" ds:itemID="{C94EAFAE-3901-4F40-8629-3D34F41E6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80C8C-62FC-4D3A-A737-20FE9035E6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306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2621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63</cp:revision>
  <cp:lastPrinted>2015-10-14T01:45:00Z</cp:lastPrinted>
  <dcterms:created xsi:type="dcterms:W3CDTF">2023-08-14T18:30:00Z</dcterms:created>
  <dcterms:modified xsi:type="dcterms:W3CDTF">2023-09-06T15:42:00Z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0x0101006175B7513D16A341AAF089FD9458BE2E</vt:lpwstr>
  </property>
</Properties>
</file>